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1023" w:type="dxa"/>
        <w:tblLook w:val="0000" w:firstRow="0" w:lastRow="0" w:firstColumn="0" w:lastColumn="0" w:noHBand="0" w:noVBand="0"/>
      </w:tblPr>
      <w:tblGrid>
        <w:gridCol w:w="2146"/>
        <w:gridCol w:w="8877"/>
      </w:tblGrid>
      <w:tr w:rsidR="00D7334F" w14:paraId="47E0C47B" w14:textId="77777777" w:rsidTr="0079076E">
        <w:trPr>
          <w:trHeight w:val="412"/>
        </w:trPr>
        <w:tc>
          <w:tcPr>
            <w:tcW w:w="11023" w:type="dxa"/>
            <w:gridSpan w:val="2"/>
          </w:tcPr>
          <w:p w14:paraId="4532C5F3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A82825" w14:paraId="428795E3" w14:textId="77777777" w:rsidTr="0079076E">
        <w:trPr>
          <w:trHeight w:val="1690"/>
        </w:trPr>
        <w:tc>
          <w:tcPr>
            <w:tcW w:w="2146" w:type="dxa"/>
          </w:tcPr>
          <w:p w14:paraId="14DE8E49" w14:textId="77777777" w:rsidR="00D7334F" w:rsidRPr="00A82825" w:rsidRDefault="00D7334F" w:rsidP="002076C2">
            <w:pPr>
              <w:rPr>
                <w:color w:val="244061"/>
                <w:sz w:val="24"/>
                <w:szCs w:val="24"/>
              </w:rPr>
            </w:pPr>
            <w:r w:rsidRPr="00A82825">
              <w:rPr>
                <w:noProof/>
                <w:color w:val="244061"/>
                <w:sz w:val="24"/>
                <w:szCs w:val="24"/>
              </w:rPr>
              <w:drawing>
                <wp:inline distT="0" distB="0" distL="0" distR="0" wp14:anchorId="20B0F0AE" wp14:editId="3F0DFAA9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7" w:type="dxa"/>
          </w:tcPr>
          <w:p w14:paraId="390533B4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179D482D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7E69A47" w14:textId="0AB9528B" w:rsidR="00D7334F" w:rsidRPr="00A82825" w:rsidRDefault="00D7334F" w:rsidP="002076C2">
            <w:pPr>
              <w:jc w:val="center"/>
              <w:rPr>
                <w:color w:val="244061"/>
              </w:rPr>
            </w:pPr>
            <w:r w:rsidRPr="00A82825">
              <w:rPr>
                <w:color w:val="244061"/>
                <w:sz w:val="24"/>
                <w:szCs w:val="24"/>
              </w:rPr>
              <w:t>«</w:t>
            </w:r>
            <w:r w:rsidR="0089265D" w:rsidRPr="0089265D">
              <w:rPr>
                <w:color w:val="244061"/>
                <w:sz w:val="24"/>
                <w:szCs w:val="24"/>
              </w:rPr>
              <w:t>Нормування антропогенного навантаження на навколишнє середовище</w:t>
            </w:r>
            <w:r w:rsidRPr="00A82825">
              <w:rPr>
                <w:color w:val="244061"/>
                <w:sz w:val="24"/>
                <w:szCs w:val="24"/>
              </w:rPr>
              <w:t>»</w:t>
            </w:r>
          </w:p>
          <w:p w14:paraId="34B9448D" w14:textId="77777777" w:rsidR="00D7334F" w:rsidRPr="00A82825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668DF5F0" w14:textId="77777777" w:rsidR="00D7334F" w:rsidRPr="00A82825" w:rsidRDefault="00D7334F" w:rsidP="00D7334F"/>
    <w:tbl>
      <w:tblPr>
        <w:tblpPr w:leftFromText="180" w:rightFromText="180" w:vertAnchor="text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:rsidRPr="00A82825" w14:paraId="3F6EFEC7" w14:textId="77777777" w:rsidTr="0089265D">
        <w:tc>
          <w:tcPr>
            <w:tcW w:w="3539" w:type="dxa"/>
          </w:tcPr>
          <w:p w14:paraId="6F20D52C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7484" w:type="dxa"/>
          </w:tcPr>
          <w:p w14:paraId="599EE2C8" w14:textId="77777777" w:rsidR="00D7334F" w:rsidRPr="00A82825" w:rsidRDefault="00C61E45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Обов’язкова</w:t>
            </w:r>
            <w:r w:rsidR="00105070" w:rsidRPr="00A82825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RPr="00A82825" w14:paraId="13B7C16B" w14:textId="77777777" w:rsidTr="0089265D">
        <w:tc>
          <w:tcPr>
            <w:tcW w:w="3539" w:type="dxa"/>
          </w:tcPr>
          <w:p w14:paraId="2030F641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1163ECEA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7484" w:type="dxa"/>
          </w:tcPr>
          <w:p w14:paraId="4184838E" w14:textId="77777777" w:rsidR="00D7334F" w:rsidRPr="00A82825" w:rsidRDefault="0025063C" w:rsidP="0025063C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183</w:t>
            </w:r>
            <w:r w:rsidR="00621F3D" w:rsidRPr="00A82825">
              <w:rPr>
                <w:sz w:val="24"/>
                <w:szCs w:val="24"/>
              </w:rPr>
              <w:t xml:space="preserve"> </w:t>
            </w:r>
            <w:r w:rsidRPr="00A82825">
              <w:rPr>
                <w:sz w:val="24"/>
                <w:szCs w:val="24"/>
              </w:rPr>
              <w:t>Технології навколишнього середовища</w:t>
            </w:r>
          </w:p>
        </w:tc>
      </w:tr>
      <w:tr w:rsidR="00D7334F" w:rsidRPr="00A82825" w14:paraId="6A75960F" w14:textId="77777777" w:rsidTr="0089265D">
        <w:tc>
          <w:tcPr>
            <w:tcW w:w="3539" w:type="dxa"/>
          </w:tcPr>
          <w:p w14:paraId="0B83EFC1" w14:textId="77777777" w:rsidR="00D7334F" w:rsidRPr="00A82825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7484" w:type="dxa"/>
          </w:tcPr>
          <w:p w14:paraId="5F917655" w14:textId="77777777" w:rsidR="00D7334F" w:rsidRPr="00A82825" w:rsidRDefault="0025063C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Технології навколишнього середовища</w:t>
            </w:r>
          </w:p>
        </w:tc>
      </w:tr>
      <w:tr w:rsidR="00D7334F" w:rsidRPr="00A82825" w14:paraId="3CF7AD6D" w14:textId="77777777" w:rsidTr="0089265D">
        <w:tc>
          <w:tcPr>
            <w:tcW w:w="3539" w:type="dxa"/>
          </w:tcPr>
          <w:p w14:paraId="3C0AAEF7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7484" w:type="dxa"/>
          </w:tcPr>
          <w:p w14:paraId="00E71AB1" w14:textId="77777777" w:rsidR="00D7334F" w:rsidRPr="00A82825" w:rsidRDefault="004E0EF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Перший (</w:t>
            </w:r>
            <w:r w:rsidR="000F7366" w:rsidRPr="00A82825">
              <w:rPr>
                <w:sz w:val="24"/>
                <w:szCs w:val="24"/>
              </w:rPr>
              <w:t>бакалавр</w:t>
            </w:r>
            <w:r w:rsidRPr="00A82825">
              <w:rPr>
                <w:sz w:val="24"/>
                <w:szCs w:val="24"/>
              </w:rPr>
              <w:t>ський)</w:t>
            </w:r>
          </w:p>
        </w:tc>
      </w:tr>
      <w:tr w:rsidR="00D7334F" w:rsidRPr="00A82825" w14:paraId="0AEC688E" w14:textId="77777777" w:rsidTr="0089265D">
        <w:trPr>
          <w:trHeight w:val="571"/>
        </w:trPr>
        <w:tc>
          <w:tcPr>
            <w:tcW w:w="3539" w:type="dxa"/>
          </w:tcPr>
          <w:p w14:paraId="04C50020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A82825">
              <w:rPr>
                <w:color w:val="244061"/>
                <w:sz w:val="24"/>
                <w:szCs w:val="24"/>
              </w:rPr>
              <w:t xml:space="preserve"> </w:t>
            </w:r>
          </w:p>
          <w:p w14:paraId="14A27C2E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7484" w:type="dxa"/>
          </w:tcPr>
          <w:p w14:paraId="3882BF29" w14:textId="60F7FFB8" w:rsidR="00D7334F" w:rsidRPr="00A82825" w:rsidRDefault="008C240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65480" w:rsidRPr="00A82825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</w:rPr>
              <w:t>и</w:t>
            </w:r>
            <w:r w:rsidR="0014600E" w:rsidRPr="00A82825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</w:rPr>
              <w:t>9</w:t>
            </w:r>
            <w:r w:rsidR="004E0EF0" w:rsidRPr="00A82825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A82825" w14:paraId="433A86B9" w14:textId="77777777" w:rsidTr="0089265D">
        <w:tc>
          <w:tcPr>
            <w:tcW w:w="3539" w:type="dxa"/>
          </w:tcPr>
          <w:p w14:paraId="2A73CF34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7484" w:type="dxa"/>
          </w:tcPr>
          <w:p w14:paraId="37E0B989" w14:textId="75510D4D" w:rsidR="00D7334F" w:rsidRPr="00A82825" w:rsidRDefault="008F139D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 xml:space="preserve"> </w:t>
            </w:r>
            <w:r w:rsidR="0089265D">
              <w:rPr>
                <w:sz w:val="24"/>
                <w:szCs w:val="24"/>
              </w:rPr>
              <w:t xml:space="preserve">2 курс </w:t>
            </w:r>
            <w:r w:rsidRPr="00A82825">
              <w:rPr>
                <w:sz w:val="24"/>
                <w:szCs w:val="24"/>
              </w:rPr>
              <w:t xml:space="preserve">8 </w:t>
            </w:r>
            <w:r w:rsidR="0089265D">
              <w:rPr>
                <w:sz w:val="24"/>
                <w:szCs w:val="24"/>
              </w:rPr>
              <w:t>чверть</w:t>
            </w:r>
          </w:p>
        </w:tc>
      </w:tr>
      <w:tr w:rsidR="00D7334F" w:rsidRPr="00A82825" w14:paraId="5A0FADD4" w14:textId="77777777" w:rsidTr="0089265D">
        <w:tc>
          <w:tcPr>
            <w:tcW w:w="3539" w:type="dxa"/>
          </w:tcPr>
          <w:p w14:paraId="374F4BC3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81A4889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7484" w:type="dxa"/>
          </w:tcPr>
          <w:p w14:paraId="235DA1AA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A82825" w14:paraId="133D7882" w14:textId="77777777" w:rsidTr="0089265D">
        <w:tc>
          <w:tcPr>
            <w:tcW w:w="3539" w:type="dxa"/>
          </w:tcPr>
          <w:p w14:paraId="268C8B43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7484" w:type="dxa"/>
          </w:tcPr>
          <w:p w14:paraId="78C75CBB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українська</w:t>
            </w:r>
          </w:p>
        </w:tc>
      </w:tr>
    </w:tbl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14:paraId="07A26ACC" w14:textId="77777777" w:rsidTr="005C3F86">
        <w:trPr>
          <w:trHeight w:val="515"/>
        </w:trPr>
        <w:tc>
          <w:tcPr>
            <w:tcW w:w="3539" w:type="dxa"/>
            <w:vMerge w:val="restart"/>
            <w:vAlign w:val="center"/>
          </w:tcPr>
          <w:p w14:paraId="0FF54120" w14:textId="4ED03414" w:rsidR="0089265D" w:rsidRDefault="0089265D" w:rsidP="0089265D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Лектор ( викладач(і))</w:t>
            </w:r>
          </w:p>
          <w:p w14:paraId="5FB214A3" w14:textId="4B67F332" w:rsidR="00D7334F" w:rsidRDefault="0089265D" w:rsidP="0089265D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DE9AFC9" wp14:editId="39099E11">
                  <wp:extent cx="1114425" cy="147256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05"/>
                          <a:stretch/>
                        </pic:blipFill>
                        <pic:spPr bwMode="auto">
                          <a:xfrm>
                            <a:off x="0" y="0"/>
                            <a:ext cx="1114425" cy="1472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4" w:type="dxa"/>
            <w:vAlign w:val="center"/>
          </w:tcPr>
          <w:p w14:paraId="4DCE8A74" w14:textId="2F4BB2C1" w:rsidR="00D7334F" w:rsidRPr="00526A78" w:rsidRDefault="0089265D" w:rsidP="002076C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Д</w:t>
            </w:r>
            <w:r w:rsidRPr="0089265D">
              <w:rPr>
                <w:sz w:val="24"/>
                <w:szCs w:val="24"/>
              </w:rPr>
              <w:t>оцент</w:t>
            </w:r>
            <w:r>
              <w:rPr>
                <w:sz w:val="24"/>
                <w:szCs w:val="24"/>
              </w:rPr>
              <w:t>,</w:t>
            </w:r>
            <w:r w:rsidRPr="0089265D">
              <w:rPr>
                <w:sz w:val="24"/>
                <w:szCs w:val="24"/>
              </w:rPr>
              <w:t xml:space="preserve"> </w:t>
            </w:r>
            <w:proofErr w:type="spellStart"/>
            <w:r w:rsidRPr="0089265D">
              <w:rPr>
                <w:sz w:val="24"/>
                <w:szCs w:val="24"/>
              </w:rPr>
              <w:t>к.т.н</w:t>
            </w:r>
            <w:proofErr w:type="spellEnd"/>
            <w:r w:rsidRPr="0089265D">
              <w:rPr>
                <w:sz w:val="24"/>
                <w:szCs w:val="24"/>
              </w:rPr>
              <w:t>. Суліменко Сергій Євгенійович</w:t>
            </w:r>
          </w:p>
        </w:tc>
      </w:tr>
      <w:tr w:rsidR="00D7334F" w14:paraId="439FBC2D" w14:textId="77777777" w:rsidTr="005C3F86">
        <w:tc>
          <w:tcPr>
            <w:tcW w:w="3539" w:type="dxa"/>
            <w:vMerge/>
          </w:tcPr>
          <w:p w14:paraId="7CE7C1B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2006140" w14:textId="1CBF9645" w:rsidR="00D7334F" w:rsidRPr="00902D55" w:rsidRDefault="00902D55" w:rsidP="002076C2">
            <w:pPr>
              <w:rPr>
                <w:sz w:val="24"/>
                <w:szCs w:val="24"/>
                <w:highlight w:val="yellow"/>
              </w:rPr>
            </w:pP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E</w:t>
            </w:r>
            <w:r w:rsidRPr="00902D55">
              <w:rPr>
                <w:rFonts w:asciiTheme="majorHAnsi" w:hAnsiTheme="majorHAnsi"/>
                <w:color w:val="000000" w:themeColor="text1"/>
              </w:rPr>
              <w:t>-</w:t>
            </w: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mail</w:t>
            </w:r>
            <w:r w:rsidRPr="00902D55">
              <w:rPr>
                <w:rFonts w:asciiTheme="majorHAnsi" w:hAnsiTheme="majorHAnsi"/>
                <w:color w:val="000000" w:themeColor="text1"/>
              </w:rPr>
              <w:t xml:space="preserve">: </w:t>
            </w:r>
            <w:hyperlink r:id="rId9" w:history="1">
              <w:r w:rsidR="005C3F86" w:rsidRPr="00902D55">
                <w:rPr>
                  <w:rStyle w:val="a9"/>
                  <w:rFonts w:ascii="Segoe UI" w:hAnsi="Segoe UI" w:cs="Segoe UI"/>
                  <w:sz w:val="21"/>
                  <w:szCs w:val="21"/>
                  <w:u w:val="none"/>
                  <w:shd w:val="clear" w:color="auto" w:fill="FFFFFF"/>
                </w:rPr>
                <w:t>s.e.sulimenko@ust.edu.ua</w:t>
              </w:r>
            </w:hyperlink>
            <w:r w:rsidR="005C3F86" w:rsidRPr="00902D55">
              <w:rPr>
                <w:rFonts w:ascii="Segoe UI" w:hAnsi="Segoe UI" w:cs="Segoe UI"/>
                <w:color w:val="323130"/>
                <w:sz w:val="21"/>
                <w:szCs w:val="21"/>
                <w:shd w:val="clear" w:color="auto" w:fill="FFFFFF"/>
              </w:rPr>
              <w:t xml:space="preserve">, </w:t>
            </w:r>
            <w:hyperlink r:id="rId10" w:history="1">
              <w:r w:rsidR="0089265D" w:rsidRPr="00902D55">
                <w:rPr>
                  <w:rStyle w:val="a9"/>
                  <w:sz w:val="24"/>
                  <w:szCs w:val="24"/>
                  <w:u w:val="none"/>
                  <w:lang w:val="en-US"/>
                </w:rPr>
                <w:t>sergey.sulimenko@gmail.com</w:t>
              </w:r>
            </w:hyperlink>
            <w:r w:rsidR="0089265D" w:rsidRPr="00902D55">
              <w:rPr>
                <w:sz w:val="24"/>
                <w:szCs w:val="24"/>
              </w:rPr>
              <w:t xml:space="preserve">, </w:t>
            </w:r>
          </w:p>
        </w:tc>
      </w:tr>
      <w:tr w:rsidR="005C3F86" w14:paraId="654D802B" w14:textId="77777777" w:rsidTr="005C3F86">
        <w:trPr>
          <w:trHeight w:val="828"/>
        </w:trPr>
        <w:tc>
          <w:tcPr>
            <w:tcW w:w="3539" w:type="dxa"/>
            <w:vMerge/>
          </w:tcPr>
          <w:p w14:paraId="6202E1B6" w14:textId="77777777" w:rsidR="005C3F86" w:rsidRDefault="005C3F8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A9841C9" w14:textId="545FF2D9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1" w:history="1">
              <w:r w:rsidR="00902D55" w:rsidRPr="00902D55">
                <w:rPr>
                  <w:rStyle w:val="a9"/>
                  <w:sz w:val="24"/>
                  <w:szCs w:val="24"/>
                  <w:u w:val="none"/>
                </w:rPr>
                <w:t>https://nmetau.edu.ua/ua/mdiv/i2005/p-2/e549</w:t>
              </w:r>
            </w:hyperlink>
          </w:p>
          <w:p w14:paraId="2399FB61" w14:textId="6BC6FE94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2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https://scholar.google.com.ua/citations?hl=ru&amp;user=hdPnFb0AAAAJ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  </w:t>
            </w:r>
            <w:hyperlink r:id="rId13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http://orcid.org/0000-0001-5755-3093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</w:t>
            </w:r>
          </w:p>
        </w:tc>
      </w:tr>
      <w:tr w:rsidR="00D7334F" w14:paraId="031B274A" w14:textId="77777777" w:rsidTr="005C3F86">
        <w:trPr>
          <w:trHeight w:val="645"/>
        </w:trPr>
        <w:tc>
          <w:tcPr>
            <w:tcW w:w="3539" w:type="dxa"/>
            <w:vMerge/>
          </w:tcPr>
          <w:p w14:paraId="06C58BD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3926AE1" w14:textId="63BFD578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193554">
              <w:rPr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color w:val="000000"/>
                <w:sz w:val="24"/>
                <w:szCs w:val="24"/>
              </w:rPr>
              <w:t xml:space="preserve">пр. Гагаріна, 4, кімната Б-310, </w:t>
            </w:r>
            <w:r w:rsidR="000B4583">
              <w:rPr>
                <w:color w:val="000000"/>
                <w:sz w:val="24"/>
                <w:szCs w:val="24"/>
              </w:rPr>
              <w:t>+380666810492</w:t>
            </w:r>
          </w:p>
        </w:tc>
      </w:tr>
      <w:tr w:rsidR="00D7334F" w14:paraId="21E57DDA" w14:textId="77777777" w:rsidTr="0089265D">
        <w:tc>
          <w:tcPr>
            <w:tcW w:w="3539" w:type="dxa"/>
          </w:tcPr>
          <w:p w14:paraId="0D4DF95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7484" w:type="dxa"/>
          </w:tcPr>
          <w:p w14:paraId="0362B9D3" w14:textId="7DBEB7FC" w:rsidR="008F139D" w:rsidRPr="008F139D" w:rsidRDefault="008F139D" w:rsidP="00491739">
            <w:pPr>
              <w:ind w:firstLine="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8F139D">
              <w:rPr>
                <w:bCs/>
                <w:sz w:val="24"/>
                <w:szCs w:val="24"/>
              </w:rPr>
              <w:t>исципліна «</w:t>
            </w:r>
            <w:r w:rsidR="00902D55" w:rsidRPr="00902D55">
              <w:rPr>
                <w:bCs/>
                <w:sz w:val="24"/>
                <w:szCs w:val="24"/>
              </w:rPr>
              <w:t>Нормування антропогенного навантаження на навколишнє середовище</w:t>
            </w:r>
            <w:r w:rsidRPr="008F139D">
              <w:rPr>
                <w:bCs/>
                <w:sz w:val="24"/>
                <w:szCs w:val="24"/>
              </w:rPr>
              <w:t>» базується на знаннях, отриманих з таких фундаментальних навчальних дисциплін, як «Біологія», «Хімія</w:t>
            </w:r>
            <w:r w:rsidR="0019355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 основами біогеохімі</w:t>
            </w:r>
            <w:r w:rsidR="00193554">
              <w:rPr>
                <w:bCs/>
                <w:sz w:val="24"/>
                <w:szCs w:val="24"/>
              </w:rPr>
              <w:t>ї</w:t>
            </w:r>
            <w:r>
              <w:rPr>
                <w:bCs/>
                <w:sz w:val="24"/>
                <w:szCs w:val="24"/>
              </w:rPr>
              <w:t>», «Фізика»</w:t>
            </w:r>
            <w:r w:rsidR="00902D55">
              <w:rPr>
                <w:bCs/>
                <w:sz w:val="24"/>
                <w:szCs w:val="24"/>
              </w:rPr>
              <w:t xml:space="preserve"> </w:t>
            </w:r>
            <w:r w:rsidR="00902D55" w:rsidRPr="00902D55">
              <w:rPr>
                <w:bCs/>
                <w:sz w:val="22"/>
                <w:szCs w:val="22"/>
              </w:rPr>
              <w:t>тощо</w:t>
            </w:r>
            <w:r w:rsidRPr="008F139D">
              <w:rPr>
                <w:bCs/>
                <w:sz w:val="24"/>
                <w:szCs w:val="24"/>
              </w:rPr>
              <w:t xml:space="preserve">. </w:t>
            </w:r>
          </w:p>
          <w:p w14:paraId="7D7F90DE" w14:textId="39DE8C85" w:rsidR="0014600E" w:rsidRPr="00B03F4F" w:rsidRDefault="008F139D" w:rsidP="00491739">
            <w:pPr>
              <w:ind w:firstLine="42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Отримані знання будуть використовуватись у пода</w:t>
            </w:r>
            <w:r w:rsidRPr="00902D55">
              <w:rPr>
                <w:bCs/>
                <w:sz w:val="24"/>
                <w:szCs w:val="24"/>
              </w:rPr>
              <w:t xml:space="preserve">льшому при вивченні таких дисциплін: </w:t>
            </w:r>
            <w:r w:rsidR="00902D55" w:rsidRPr="00902D55">
              <w:rPr>
                <w:sz w:val="24"/>
                <w:szCs w:val="24"/>
              </w:rPr>
              <w:t>“Водопостачання, водовідвід та поліпшення якості води”,  “Переробка відходів промислових i комунальних господарств”</w:t>
            </w:r>
            <w:r w:rsidRPr="008F139D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4F1D45C2" w14:textId="77777777" w:rsidTr="0089265D">
        <w:tc>
          <w:tcPr>
            <w:tcW w:w="3539" w:type="dxa"/>
          </w:tcPr>
          <w:p w14:paraId="7C19C89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7484" w:type="dxa"/>
          </w:tcPr>
          <w:p w14:paraId="0430619C" w14:textId="2E5FAB87" w:rsidR="00D7334F" w:rsidRPr="00526A78" w:rsidRDefault="00902D55" w:rsidP="00491739">
            <w:pPr>
              <w:ind w:firstLine="42"/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Мета викладання дисципліни: ознайомити студентів з основами нормування антропогенного навантаження та особливостями впливу біотичних та антропогенних факторів, які діють в біосфері; ознайомити з основними заходами по охороні природних екосистем.</w:t>
            </w:r>
          </w:p>
        </w:tc>
      </w:tr>
      <w:tr w:rsidR="00D7334F" w14:paraId="7AD53DA9" w14:textId="77777777" w:rsidTr="0089265D">
        <w:tc>
          <w:tcPr>
            <w:tcW w:w="3539" w:type="dxa"/>
          </w:tcPr>
          <w:p w14:paraId="310A0423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7484" w:type="dxa"/>
          </w:tcPr>
          <w:p w14:paraId="684D7254" w14:textId="77777777" w:rsidR="008F139D" w:rsidRPr="008F139D" w:rsidRDefault="008F139D" w:rsidP="00491739">
            <w:pPr>
              <w:ind w:firstLine="42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14:paraId="7E27E285" w14:textId="77777777" w:rsidR="008F139D" w:rsidRPr="008F139D" w:rsidRDefault="008F139D" w:rsidP="00491739">
            <w:pPr>
              <w:ind w:firstLine="42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знати: </w:t>
            </w:r>
          </w:p>
          <w:p w14:paraId="601D68DF" w14:textId="77777777" w:rsidR="00902D55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 основні вимоги по нормуванню антропогенних навантажень на навколишнє середовище;</w:t>
            </w:r>
          </w:p>
          <w:p w14:paraId="634D2008" w14:textId="77777777" w:rsidR="00902D55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 форми і методи оцінки якості природного середовища;</w:t>
            </w:r>
          </w:p>
          <w:p w14:paraId="20D2B7C3" w14:textId="77777777" w:rsidR="00902D55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 системи управління якістю природного середовища;</w:t>
            </w:r>
          </w:p>
          <w:p w14:paraId="4EE07A0C" w14:textId="77777777" w:rsidR="00902D55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 методи визначення екологічних навантажень;</w:t>
            </w:r>
          </w:p>
          <w:p w14:paraId="5B9A8607" w14:textId="77777777" w:rsidR="00902D55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  <w:rPr>
                <w:rStyle w:val="ab"/>
              </w:rPr>
            </w:pPr>
            <w:r>
              <w:t>- основні концепції, теоретичні та практичні проблеми в галузі природничих наук, що необхідні для аналізу і прийняття рішень в сфері екології, охорони довкілля та оптимального природокористування;- теоретичні основи екології, охорони довкілля та збалансованого природокористування;- концептуальні основи моніторингу та нормування антропогенного навантаження на довкілля.</w:t>
            </w:r>
            <w:r>
              <w:rPr>
                <w:rStyle w:val="ab"/>
              </w:rPr>
              <w:t xml:space="preserve"> </w:t>
            </w:r>
          </w:p>
          <w:p w14:paraId="028D7E8B" w14:textId="2AC8275B" w:rsidR="00902D55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  <w:rPr>
                <w:rStyle w:val="ab"/>
              </w:rPr>
            </w:pPr>
            <w:r>
              <w:rPr>
                <w:rStyle w:val="ab"/>
              </w:rPr>
              <w:t>Вміти:</w:t>
            </w:r>
          </w:p>
          <w:p w14:paraId="38E19EBD" w14:textId="77777777" w:rsidR="00491739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lastRenderedPageBreak/>
              <w:t>- визначити ГДК, ГДВ, ГДС, максимальні приземні концентрації речовин та зону впливу підприємства;- користуватися нормативними документами;</w:t>
            </w:r>
          </w:p>
          <w:p w14:paraId="301504F2" w14:textId="77777777" w:rsidR="00491739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 розв’язувати проблеми у сфері захисту навколишнього середовища із застосуванням інноваційних підходів та міжнародного і вітчизняного досвіду;</w:t>
            </w:r>
          </w:p>
          <w:p w14:paraId="16DA1909" w14:textId="77777777" w:rsidR="00491739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 критичн</w:t>
            </w:r>
            <w:r w:rsidR="00491739">
              <w:t xml:space="preserve">о мислити та мати </w:t>
            </w:r>
            <w:r>
              <w:t>розуміння</w:t>
            </w:r>
            <w:r w:rsidR="00491739">
              <w:t xml:space="preserve"> в</w:t>
            </w:r>
            <w:r>
              <w:t xml:space="preserve"> предметної області та професійної діяльності</w:t>
            </w:r>
            <w:r w:rsidR="00491739">
              <w:t>;</w:t>
            </w:r>
          </w:p>
          <w:p w14:paraId="249B6D15" w14:textId="77777777" w:rsidR="00491739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 адаптуватись та діяти в новій ситуації;- брати участі у проведенні досліджень на відповідному рівні;</w:t>
            </w:r>
          </w:p>
          <w:p w14:paraId="1DF7000A" w14:textId="77777777" w:rsidR="00491739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  критично осмислити основні теорії, методи та принципи природничих наук;</w:t>
            </w:r>
          </w:p>
          <w:p w14:paraId="3BDF2683" w14:textId="79B488F4" w:rsidR="00D7334F" w:rsidRPr="00902D55" w:rsidRDefault="00902D55" w:rsidP="00491739">
            <w:pPr>
              <w:pStyle w:val="ac"/>
              <w:spacing w:before="0" w:beforeAutospacing="0" w:after="0" w:afterAutospacing="0"/>
              <w:ind w:firstLine="42"/>
              <w:jc w:val="both"/>
            </w:pPr>
            <w:r>
              <w:t>- проводити моніторинг та оцінювати поточний стан навколишнього середовища.</w:t>
            </w:r>
          </w:p>
        </w:tc>
      </w:tr>
      <w:tr w:rsidR="00D7334F" w14:paraId="2932C071" w14:textId="77777777" w:rsidTr="0089265D">
        <w:tc>
          <w:tcPr>
            <w:tcW w:w="3539" w:type="dxa"/>
          </w:tcPr>
          <w:p w14:paraId="61AB86E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7484" w:type="dxa"/>
          </w:tcPr>
          <w:p w14:paraId="0C64797C" w14:textId="1B92B8C9" w:rsidR="006C3CD3" w:rsidRPr="00902D55" w:rsidRDefault="006C3CD3" w:rsidP="00902D55"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902D55">
              <w:t xml:space="preserve">Нормування викидів забруднюючих речовин в атмосферне повітря </w:t>
            </w:r>
          </w:p>
          <w:p w14:paraId="05954ACA" w14:textId="77777777"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p w14:paraId="0AA0663E" w14:textId="77777777" w:rsidR="00902D55" w:rsidRP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1. Теоретичні основи нормування.</w:t>
            </w:r>
          </w:p>
          <w:p w14:paraId="467F09AD" w14:textId="77777777" w:rsidR="00902D55" w:rsidRP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2. Токсикологічні та санітарно-гігієнічні підходи до нормування.</w:t>
            </w:r>
          </w:p>
          <w:p w14:paraId="12A311AF" w14:textId="77777777" w:rsidR="00902D55" w:rsidRP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3. Підходи до екологічного нормування та нормативна база.</w:t>
            </w:r>
          </w:p>
          <w:p w14:paraId="7E670641" w14:textId="77777777" w:rsid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4. Нормування викидів в атмосферу.</w:t>
            </w:r>
          </w:p>
          <w:p w14:paraId="1E80A4C3" w14:textId="77777777" w:rsidR="00902D55" w:rsidRP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Практичні роботи</w:t>
            </w:r>
          </w:p>
          <w:p w14:paraId="483D9765" w14:textId="77777777" w:rsidR="00902D55" w:rsidRP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1. Оцінювання стану повітряного середовища та впливу метеорологічних умов на забруднення повітря від окремих джерел або групи джерел.</w:t>
            </w:r>
          </w:p>
          <w:p w14:paraId="3C954A75" w14:textId="7CB788A9" w:rsid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2. Розрахунок максимальних приземних концентрацій шкідливих речовин в атмосферному повітрі.</w:t>
            </w:r>
          </w:p>
          <w:p w14:paraId="2802B202" w14:textId="156EBADF" w:rsid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5407C613" w14:textId="77777777" w:rsidR="00902D55" w:rsidRPr="00902D55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3C5042E3" w14:textId="4946B366" w:rsidR="008F139D" w:rsidRDefault="00902D55" w:rsidP="00902D55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>1. Метод екологічного нормування, заснований на допустимих [5, c. 85-89]</w:t>
            </w:r>
          </w:p>
          <w:p w14:paraId="6E22C306" w14:textId="5F8F8571" w:rsidR="00CA4DD5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902D55" w:rsidRPr="00902D55">
              <w:rPr>
                <w:bCs/>
                <w:sz w:val="24"/>
                <w:szCs w:val="24"/>
              </w:rPr>
              <w:t>Нормування викидів забруднюючих речовин в водойми</w:t>
            </w:r>
          </w:p>
          <w:p w14:paraId="46A09EBC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68"/>
            </w:tblGrid>
            <w:tr w:rsidR="00902D55" w14:paraId="4BCA7454" w14:textId="77777777" w:rsidTr="00180B7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54E66CC" w14:textId="77777777" w:rsidR="00902D55" w:rsidRDefault="00902D55" w:rsidP="00902D55">
                  <w:pPr>
                    <w:pStyle w:val="ac"/>
                  </w:pPr>
                  <w:r>
                    <w:t>1. Допустиме навантаження на водоймище.</w:t>
                  </w:r>
                </w:p>
              </w:tc>
            </w:tr>
            <w:tr w:rsidR="00902D55" w14:paraId="4082ADDE" w14:textId="77777777" w:rsidTr="00180B7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30DD9AA6" w14:textId="77777777" w:rsidR="00902D55" w:rsidRDefault="00902D55" w:rsidP="00902D55">
                  <w:pPr>
                    <w:pStyle w:val="ac"/>
                  </w:pPr>
                  <w:r>
                    <w:t>2. Контроль та управління якістю води у водних об`єктах.</w:t>
                  </w:r>
                </w:p>
              </w:tc>
            </w:tr>
            <w:tr w:rsidR="00902D55" w14:paraId="06738A6A" w14:textId="77777777" w:rsidTr="00180B7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7054F623" w14:textId="77777777" w:rsidR="00902D55" w:rsidRDefault="00902D55" w:rsidP="00902D55">
                  <w:pPr>
                    <w:pStyle w:val="ac"/>
                  </w:pPr>
                  <w:r>
                    <w:t>3. Нормування скидів в водні об`єкти.</w:t>
                  </w:r>
                </w:p>
              </w:tc>
            </w:tr>
          </w:tbl>
          <w:p w14:paraId="12AC2F5E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Практичні роботи </w:t>
            </w:r>
          </w:p>
          <w:p w14:paraId="561C6AFD" w14:textId="77777777" w:rsidR="00902D55" w:rsidRDefault="00902D55" w:rsidP="008F139D">
            <w:pPr>
              <w:jc w:val="both"/>
              <w:rPr>
                <w:bCs/>
                <w:sz w:val="24"/>
                <w:szCs w:val="24"/>
              </w:rPr>
            </w:pPr>
            <w:r w:rsidRPr="00902D55">
              <w:rPr>
                <w:bCs/>
                <w:sz w:val="24"/>
                <w:szCs w:val="24"/>
              </w:rPr>
              <w:t xml:space="preserve">1. Розрахунок ГДС </w:t>
            </w:r>
          </w:p>
          <w:p w14:paraId="5E539CF6" w14:textId="001C3B52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48B97497" w14:textId="77777777"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0DBA9BED" w14:textId="6ABBAB8A" w:rsidR="00CA4DD5" w:rsidRDefault="00B208A7" w:rsidP="008F139D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1. Методи оцінювання якості води [5, c. 158-169]</w:t>
            </w:r>
            <w:r w:rsidR="008F139D" w:rsidRPr="008F139D">
              <w:rPr>
                <w:bCs/>
                <w:sz w:val="24"/>
                <w:szCs w:val="24"/>
              </w:rPr>
              <w:t xml:space="preserve"> </w:t>
            </w:r>
          </w:p>
          <w:p w14:paraId="4AFC891F" w14:textId="20637519" w:rsidR="006C3CD3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 модуль: </w:t>
            </w:r>
            <w:r w:rsidR="00B208A7" w:rsidRPr="00B208A7">
              <w:rPr>
                <w:bCs/>
                <w:sz w:val="24"/>
                <w:szCs w:val="24"/>
              </w:rPr>
              <w:t xml:space="preserve">Регламентація надходження забруднюючих речовин у навколишнє середовище </w:t>
            </w:r>
            <w:r w:rsidR="008F139D" w:rsidRPr="008F139D">
              <w:rPr>
                <w:bCs/>
                <w:sz w:val="24"/>
                <w:szCs w:val="24"/>
              </w:rPr>
              <w:t xml:space="preserve">  </w:t>
            </w:r>
          </w:p>
          <w:p w14:paraId="552542AD" w14:textId="77777777"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68"/>
            </w:tblGrid>
            <w:tr w:rsidR="00B208A7" w14:paraId="2A80EC20" w14:textId="77777777" w:rsidTr="00180B7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66B0DFA7" w14:textId="77777777" w:rsidR="00B208A7" w:rsidRDefault="00B208A7" w:rsidP="00B208A7">
                  <w:pPr>
                    <w:pStyle w:val="ac"/>
                  </w:pPr>
                  <w:r>
                    <w:t>1. Антропогенне навантаження на ґрунти.</w:t>
                  </w:r>
                </w:p>
              </w:tc>
            </w:tr>
            <w:tr w:rsidR="00B208A7" w14:paraId="2E9DB95F" w14:textId="77777777" w:rsidTr="00180B7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EEF5507" w14:textId="77777777" w:rsidR="00B208A7" w:rsidRDefault="00B208A7" w:rsidP="00B208A7">
                  <w:pPr>
                    <w:pStyle w:val="ac"/>
                  </w:pPr>
                  <w:r>
                    <w:t>2. Нормування якості ґрунтів.</w:t>
                  </w:r>
                </w:p>
              </w:tc>
            </w:tr>
            <w:tr w:rsidR="00B208A7" w14:paraId="0A981945" w14:textId="77777777" w:rsidTr="00180B7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73DD4474" w14:textId="77777777" w:rsidR="00B208A7" w:rsidRDefault="00B208A7" w:rsidP="00B208A7">
                  <w:pPr>
                    <w:pStyle w:val="ac"/>
                  </w:pPr>
                  <w:r>
                    <w:t>3. Регулювання в сфері поводження з відходами та охорони земель.</w:t>
                  </w:r>
                </w:p>
              </w:tc>
            </w:tr>
          </w:tbl>
          <w:p w14:paraId="37DFEC42" w14:textId="77777777"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Практичні роботи </w:t>
            </w:r>
          </w:p>
          <w:p w14:paraId="39FBC7B0" w14:textId="77777777" w:rsidR="00B208A7" w:rsidRDefault="00B208A7" w:rsidP="00EE265B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1. Оцінювання рівня хімічного забруднення ґрунтів </w:t>
            </w:r>
          </w:p>
          <w:p w14:paraId="11DE0F33" w14:textId="7DE6382F" w:rsidR="00B208A7" w:rsidRDefault="00B208A7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14:paraId="12F421DB" w14:textId="0A26E9A5"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14:paraId="0504EE33" w14:textId="4E3986DD" w:rsidR="00A24895" w:rsidRPr="00EE265B" w:rsidRDefault="00B208A7" w:rsidP="00A24895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1. Оцінювання рівня хімічного забруднення ґрунтів [5, c. 187-194]</w:t>
            </w:r>
          </w:p>
        </w:tc>
      </w:tr>
      <w:tr w:rsidR="00D7334F" w14:paraId="5C989ECD" w14:textId="77777777" w:rsidTr="0089265D">
        <w:tc>
          <w:tcPr>
            <w:tcW w:w="3539" w:type="dxa"/>
          </w:tcPr>
          <w:p w14:paraId="1B0D857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7484" w:type="dxa"/>
          </w:tcPr>
          <w:p w14:paraId="14A2DB11" w14:textId="77777777" w:rsidR="00B208A7" w:rsidRPr="00B208A7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Оцінювання кожного модулю здійснюється за 12-ти бальною шкалою. </w:t>
            </w:r>
          </w:p>
          <w:p w14:paraId="46BAD6BE" w14:textId="397CF73C" w:rsidR="00B208A7" w:rsidRPr="00B208A7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Оцінювання модулів 1-</w:t>
            </w:r>
            <w:r>
              <w:rPr>
                <w:bCs/>
                <w:sz w:val="24"/>
                <w:szCs w:val="24"/>
              </w:rPr>
              <w:t>3</w:t>
            </w:r>
            <w:r w:rsidRPr="00B208A7">
              <w:rPr>
                <w:bCs/>
                <w:sz w:val="24"/>
                <w:szCs w:val="24"/>
              </w:rPr>
              <w:t xml:space="preserve"> здійснюється за результатами виконання контрольної роботи у тестовій формі. </w:t>
            </w:r>
          </w:p>
          <w:p w14:paraId="56FA54EB" w14:textId="3816CDF0" w:rsidR="00D7334F" w:rsidRPr="00526A7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Підсумкова оцінка дисципліни визначається як середнє арифметичне </w:t>
            </w:r>
            <w:r w:rsidRPr="00B208A7">
              <w:rPr>
                <w:bCs/>
                <w:sz w:val="24"/>
                <w:szCs w:val="24"/>
              </w:rPr>
              <w:lastRenderedPageBreak/>
              <w:t xml:space="preserve">оцінок </w:t>
            </w:r>
            <w:r w:rsidR="00071A25">
              <w:rPr>
                <w:bCs/>
                <w:sz w:val="24"/>
                <w:szCs w:val="24"/>
              </w:rPr>
              <w:t>3</w:t>
            </w:r>
            <w:r w:rsidRPr="00B208A7">
              <w:rPr>
                <w:bCs/>
                <w:sz w:val="24"/>
                <w:szCs w:val="24"/>
              </w:rPr>
              <w:t>-</w:t>
            </w:r>
            <w:r w:rsidR="00071A25">
              <w:rPr>
                <w:bCs/>
                <w:sz w:val="24"/>
                <w:szCs w:val="24"/>
              </w:rPr>
              <w:t>х</w:t>
            </w:r>
            <w:r w:rsidRPr="00B208A7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D7334F" w14:paraId="47638E4A" w14:textId="77777777" w:rsidTr="0089265D">
        <w:tc>
          <w:tcPr>
            <w:tcW w:w="3539" w:type="dxa"/>
          </w:tcPr>
          <w:p w14:paraId="6610F9B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Політика викладання</w:t>
            </w:r>
          </w:p>
        </w:tc>
        <w:tc>
          <w:tcPr>
            <w:tcW w:w="7484" w:type="dxa"/>
          </w:tcPr>
          <w:p w14:paraId="34498447" w14:textId="77777777"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3646F9D" w14:textId="77777777"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3F1A8904" w14:textId="77777777"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8073405" w14:textId="77777777" w:rsidR="00D7334F" w:rsidRPr="00A24895" w:rsidRDefault="00A24895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3135E6CA" w14:textId="77777777" w:rsidTr="0089265D">
        <w:tc>
          <w:tcPr>
            <w:tcW w:w="3539" w:type="dxa"/>
          </w:tcPr>
          <w:p w14:paraId="51568B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7484" w:type="dxa"/>
          </w:tcPr>
          <w:p w14:paraId="0021F162" w14:textId="28C7902C"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89265D">
              <w:rPr>
                <w:bCs/>
                <w:sz w:val="24"/>
                <w:szCs w:val="24"/>
              </w:rPr>
              <w:t xml:space="preserve"> 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для пр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Диск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.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E117F6" w14:textId="77777777" w:rsidTr="0089265D">
        <w:tc>
          <w:tcPr>
            <w:tcW w:w="3539" w:type="dxa"/>
          </w:tcPr>
          <w:p w14:paraId="7BE390F9" w14:textId="77777777"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7484" w:type="dxa"/>
          </w:tcPr>
          <w:p w14:paraId="35657755" w14:textId="0E751436" w:rsidR="00B208A7" w:rsidRPr="00B208A7" w:rsidRDefault="00B208A7" w:rsidP="00B208A7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1.</w:t>
            </w:r>
            <w:r w:rsidRPr="00B208A7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B208A7">
              <w:rPr>
                <w:bCs/>
                <w:sz w:val="24"/>
                <w:szCs w:val="24"/>
              </w:rPr>
              <w:t>Закон України “Про охорону навколишнього природного середовища” Відомості Верховної Ради України. - 1991. - №41.</w:t>
            </w:r>
          </w:p>
          <w:p w14:paraId="109FD0F9" w14:textId="336395C2" w:rsidR="00B208A7" w:rsidRPr="00B208A7" w:rsidRDefault="00B208A7" w:rsidP="00B208A7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2.</w:t>
            </w:r>
            <w:r w:rsidRPr="00B208A7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B208A7">
              <w:rPr>
                <w:bCs/>
                <w:sz w:val="24"/>
                <w:szCs w:val="24"/>
              </w:rPr>
              <w:t>Закон України “Про охорону атмосферного повітря” Відомості Верховної Ради України. - 1992. - №50.</w:t>
            </w:r>
          </w:p>
          <w:p w14:paraId="5E2092CF" w14:textId="7E8AF19A" w:rsidR="00B208A7" w:rsidRPr="00B208A7" w:rsidRDefault="00B208A7" w:rsidP="00B208A7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3.</w:t>
            </w:r>
            <w:r w:rsidRPr="00B208A7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B208A7">
              <w:rPr>
                <w:bCs/>
                <w:sz w:val="24"/>
                <w:szCs w:val="24"/>
              </w:rPr>
              <w:t>Закон України Водний кодекс України Відомості Верховної Ради України. - 1995 № 213/95-ВР.</w:t>
            </w:r>
          </w:p>
          <w:p w14:paraId="22ACEB70" w14:textId="763F8980" w:rsidR="00B208A7" w:rsidRPr="00B208A7" w:rsidRDefault="00B208A7" w:rsidP="00B208A7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4.</w:t>
            </w:r>
            <w:r w:rsidRPr="00B208A7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208A7">
              <w:rPr>
                <w:bCs/>
                <w:sz w:val="24"/>
                <w:szCs w:val="24"/>
              </w:rPr>
              <w:t>Некос</w:t>
            </w:r>
            <w:proofErr w:type="spellEnd"/>
            <w:r w:rsidRPr="00B208A7">
              <w:rPr>
                <w:bCs/>
                <w:sz w:val="24"/>
                <w:szCs w:val="24"/>
              </w:rPr>
              <w:t xml:space="preserve"> В.Ю. Нормування антропогенного навантаження на навколишнє середовище Х.: ХНУ ім. В. Н. Каразіна, 2007 р. - 288 с.</w:t>
            </w:r>
          </w:p>
          <w:p w14:paraId="5ED0F22A" w14:textId="2BD71B50" w:rsidR="00B208A7" w:rsidRPr="00B208A7" w:rsidRDefault="00B208A7" w:rsidP="00B208A7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5.</w:t>
            </w:r>
            <w:r w:rsidRPr="00B208A7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B208A7">
              <w:rPr>
                <w:bCs/>
                <w:sz w:val="24"/>
                <w:szCs w:val="24"/>
              </w:rPr>
              <w:t xml:space="preserve">Петрук В. Г., Васильківський І. В., Іщенко В. А., Петрук Р. В., </w:t>
            </w:r>
            <w:proofErr w:type="spellStart"/>
            <w:r w:rsidRPr="00B208A7">
              <w:rPr>
                <w:bCs/>
                <w:sz w:val="24"/>
                <w:szCs w:val="24"/>
              </w:rPr>
              <w:t>Турчик</w:t>
            </w:r>
            <w:proofErr w:type="spellEnd"/>
            <w:r w:rsidRPr="00B208A7">
              <w:rPr>
                <w:bCs/>
                <w:sz w:val="24"/>
                <w:szCs w:val="24"/>
              </w:rPr>
              <w:t xml:space="preserve"> П. М. Нормування антропогенного навантаження на навколишнє середовище М. – Вінниця : ВНТУ, 2013. – 253 с.</w:t>
            </w:r>
          </w:p>
          <w:p w14:paraId="10E7243B" w14:textId="3C952233" w:rsidR="00B208A7" w:rsidRPr="00B208A7" w:rsidRDefault="00B208A7" w:rsidP="00B208A7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6.</w:t>
            </w:r>
            <w:r w:rsidRPr="00B208A7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B208A7">
              <w:rPr>
                <w:bCs/>
                <w:sz w:val="24"/>
                <w:szCs w:val="24"/>
              </w:rPr>
              <w:t>Закон України “ Порядок розроблення і затвердження нормативів гранично допустимого скидання забруднюючих речовин” КМ України. - 1996 р. №1100.</w:t>
            </w:r>
          </w:p>
          <w:p w14:paraId="5D1A8159" w14:textId="404DDC6A" w:rsidR="00D7334F" w:rsidRPr="00526A78" w:rsidRDefault="00B208A7" w:rsidP="00B208A7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7.</w:t>
            </w:r>
            <w:r w:rsidRPr="00B208A7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B208A7">
              <w:rPr>
                <w:bCs/>
                <w:sz w:val="24"/>
                <w:szCs w:val="24"/>
              </w:rPr>
              <w:t xml:space="preserve">Савицький В.М., </w:t>
            </w:r>
            <w:proofErr w:type="spellStart"/>
            <w:r w:rsidRPr="00B208A7">
              <w:rPr>
                <w:bCs/>
                <w:sz w:val="24"/>
                <w:szCs w:val="24"/>
              </w:rPr>
              <w:t>Хільчевський</w:t>
            </w:r>
            <w:proofErr w:type="spellEnd"/>
            <w:r w:rsidRPr="00B208A7">
              <w:rPr>
                <w:bCs/>
                <w:sz w:val="24"/>
                <w:szCs w:val="24"/>
              </w:rPr>
              <w:t xml:space="preserve"> В.К., </w:t>
            </w:r>
            <w:proofErr w:type="spellStart"/>
            <w:r w:rsidRPr="00B208A7">
              <w:rPr>
                <w:bCs/>
                <w:sz w:val="24"/>
                <w:szCs w:val="24"/>
              </w:rPr>
              <w:t>Чунарьов</w:t>
            </w:r>
            <w:proofErr w:type="spellEnd"/>
            <w:r w:rsidRPr="00B208A7">
              <w:rPr>
                <w:bCs/>
                <w:sz w:val="24"/>
                <w:szCs w:val="24"/>
              </w:rPr>
              <w:t xml:space="preserve"> О.В., </w:t>
            </w:r>
            <w:proofErr w:type="spellStart"/>
            <w:r w:rsidRPr="00B208A7">
              <w:rPr>
                <w:bCs/>
                <w:sz w:val="24"/>
                <w:szCs w:val="24"/>
              </w:rPr>
              <w:t>Яцюк</w:t>
            </w:r>
            <w:proofErr w:type="spellEnd"/>
            <w:r w:rsidRPr="00B208A7">
              <w:rPr>
                <w:bCs/>
                <w:sz w:val="24"/>
                <w:szCs w:val="24"/>
              </w:rPr>
              <w:t xml:space="preserve"> М.В. Відходи виробництва і споживання та їх вплив на ґрунти і природні води </w:t>
            </w:r>
            <w:proofErr w:type="spellStart"/>
            <w:r w:rsidRPr="00B208A7">
              <w:rPr>
                <w:bCs/>
                <w:sz w:val="24"/>
                <w:szCs w:val="24"/>
              </w:rPr>
              <w:t>Видавничо</w:t>
            </w:r>
            <w:proofErr w:type="spellEnd"/>
            <w:r w:rsidRPr="00B208A7">
              <w:rPr>
                <w:bCs/>
                <w:sz w:val="24"/>
                <w:szCs w:val="24"/>
              </w:rPr>
              <w:t>-поліграфічний центр "Київський університет", 2007. – 152 с</w:t>
            </w:r>
          </w:p>
        </w:tc>
      </w:tr>
    </w:tbl>
    <w:p w14:paraId="42611009" w14:textId="77777777"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9076E">
      <w:footerReference w:type="even" r:id="rId14"/>
      <w:footerReference w:type="default" r:id="rId15"/>
      <w:pgSz w:w="11906" w:h="16838" w:code="9"/>
      <w:pgMar w:top="567" w:right="567" w:bottom="567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09A29" w14:textId="77777777" w:rsidR="00A07962" w:rsidRDefault="00A07962" w:rsidP="007417BA">
      <w:r>
        <w:separator/>
      </w:r>
    </w:p>
  </w:endnote>
  <w:endnote w:type="continuationSeparator" w:id="0">
    <w:p w14:paraId="2044747E" w14:textId="77777777" w:rsidR="00A07962" w:rsidRDefault="00A07962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4EF" w14:textId="77777777" w:rsidR="00CB3B61" w:rsidRDefault="00D813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092CA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BB9" w14:textId="77777777" w:rsidR="00CB3B61" w:rsidRDefault="00D8133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44C07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14:paraId="2EBBEE7E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4503A" w14:textId="77777777" w:rsidR="00A07962" w:rsidRDefault="00A07962" w:rsidP="007417BA">
      <w:r>
        <w:separator/>
      </w:r>
    </w:p>
  </w:footnote>
  <w:footnote w:type="continuationSeparator" w:id="0">
    <w:p w14:paraId="657E1613" w14:textId="77777777" w:rsidR="00A07962" w:rsidRDefault="00A07962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 w16cid:durableId="1488280405">
    <w:abstractNumId w:val="0"/>
  </w:num>
  <w:num w:numId="2" w16cid:durableId="222834681">
    <w:abstractNumId w:val="2"/>
  </w:num>
  <w:num w:numId="3" w16cid:durableId="38128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13"/>
    <w:rsid w:val="0004106B"/>
    <w:rsid w:val="00071A25"/>
    <w:rsid w:val="000936AE"/>
    <w:rsid w:val="000A5E1C"/>
    <w:rsid w:val="000B4583"/>
    <w:rsid w:val="000F7366"/>
    <w:rsid w:val="00105070"/>
    <w:rsid w:val="0014600E"/>
    <w:rsid w:val="0015123F"/>
    <w:rsid w:val="00193554"/>
    <w:rsid w:val="001F665B"/>
    <w:rsid w:val="00226373"/>
    <w:rsid w:val="00243ED8"/>
    <w:rsid w:val="00244C07"/>
    <w:rsid w:val="0025063C"/>
    <w:rsid w:val="00262DCD"/>
    <w:rsid w:val="00275553"/>
    <w:rsid w:val="00384CAA"/>
    <w:rsid w:val="003D4F28"/>
    <w:rsid w:val="0045540D"/>
    <w:rsid w:val="00486B93"/>
    <w:rsid w:val="00490531"/>
    <w:rsid w:val="00491739"/>
    <w:rsid w:val="004C03B8"/>
    <w:rsid w:val="004E0EF0"/>
    <w:rsid w:val="00526A78"/>
    <w:rsid w:val="00567333"/>
    <w:rsid w:val="00597431"/>
    <w:rsid w:val="005C3F86"/>
    <w:rsid w:val="005F5FD2"/>
    <w:rsid w:val="00621F3D"/>
    <w:rsid w:val="0064430C"/>
    <w:rsid w:val="00665480"/>
    <w:rsid w:val="00694E76"/>
    <w:rsid w:val="006C279E"/>
    <w:rsid w:val="006C3CD3"/>
    <w:rsid w:val="006E6EDA"/>
    <w:rsid w:val="00701F80"/>
    <w:rsid w:val="007417BA"/>
    <w:rsid w:val="0079076E"/>
    <w:rsid w:val="00802801"/>
    <w:rsid w:val="0080759B"/>
    <w:rsid w:val="00857B17"/>
    <w:rsid w:val="0089265D"/>
    <w:rsid w:val="008A6924"/>
    <w:rsid w:val="008C2400"/>
    <w:rsid w:val="008F139D"/>
    <w:rsid w:val="00902D55"/>
    <w:rsid w:val="0094579B"/>
    <w:rsid w:val="00953F98"/>
    <w:rsid w:val="009C09E4"/>
    <w:rsid w:val="00A07962"/>
    <w:rsid w:val="00A20AD0"/>
    <w:rsid w:val="00A235E7"/>
    <w:rsid w:val="00A24895"/>
    <w:rsid w:val="00A82825"/>
    <w:rsid w:val="00AC6079"/>
    <w:rsid w:val="00B03F4F"/>
    <w:rsid w:val="00B15133"/>
    <w:rsid w:val="00B208A7"/>
    <w:rsid w:val="00B65B72"/>
    <w:rsid w:val="00B81993"/>
    <w:rsid w:val="00BE2828"/>
    <w:rsid w:val="00C2202A"/>
    <w:rsid w:val="00C61E45"/>
    <w:rsid w:val="00CA1617"/>
    <w:rsid w:val="00CA4DD5"/>
    <w:rsid w:val="00D06913"/>
    <w:rsid w:val="00D45BD5"/>
    <w:rsid w:val="00D47B7E"/>
    <w:rsid w:val="00D7334F"/>
    <w:rsid w:val="00D81336"/>
    <w:rsid w:val="00DF2B4C"/>
    <w:rsid w:val="00E27D69"/>
    <w:rsid w:val="00E34458"/>
    <w:rsid w:val="00E35D23"/>
    <w:rsid w:val="00EE265B"/>
    <w:rsid w:val="00F35891"/>
    <w:rsid w:val="00F5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93B31"/>
  <w15:docId w15:val="{118B0B63-CE1C-4E08-93BF-759D769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9265D"/>
  </w:style>
  <w:style w:type="character" w:styleId="aa">
    <w:name w:val="Unresolved Mention"/>
    <w:basedOn w:val="a0"/>
    <w:uiPriority w:val="99"/>
    <w:semiHidden/>
    <w:unhideWhenUsed/>
    <w:rsid w:val="0089265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902D55"/>
    <w:rPr>
      <w:b/>
      <w:bCs/>
    </w:rPr>
  </w:style>
  <w:style w:type="paragraph" w:styleId="ac">
    <w:name w:val="Normal (Web)"/>
    <w:basedOn w:val="a"/>
    <w:uiPriority w:val="99"/>
    <w:unhideWhenUsed/>
    <w:rsid w:val="00902D5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orcid.org/0000-0001-5755-30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com.ua/citations?hl=ru&amp;user=hdPnFb0AAAA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metau.edu.ua/ua/mdiv/i2005/p-2/e54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sergey.sulimenk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.e.sulimenko@ust.edu.u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4674</Words>
  <Characters>2665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8</cp:revision>
  <dcterms:created xsi:type="dcterms:W3CDTF">2023-01-15T15:03:00Z</dcterms:created>
  <dcterms:modified xsi:type="dcterms:W3CDTF">2023-01-19T12:50:00Z</dcterms:modified>
</cp:coreProperties>
</file>